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8D63A0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4BB7B58" w14:textId="77777777" w:rsidR="00B66F72" w:rsidRPr="00771A2C" w:rsidRDefault="00B66F72" w:rsidP="00B66F72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3E4B6796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</w:p>
    <w:p w14:paraId="6DD1BF8E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2AE912A" w14:textId="77777777" w:rsidR="009E4785" w:rsidRPr="00BD78F9" w:rsidRDefault="009E4785" w:rsidP="009E4785">
      <w:pPr>
        <w:keepNext/>
        <w:jc w:val="right"/>
        <w:rPr>
          <w:rFonts w:ascii="Arial" w:hAnsi="Arial" w:cs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E03C55D" w14:textId="77777777" w:rsidR="009E4785" w:rsidRPr="00BD78F9" w:rsidRDefault="009E4785" w:rsidP="009E4785">
      <w:pPr>
        <w:jc w:val="right"/>
        <w:rPr>
          <w:rFonts w:ascii="Arial" w:hAnsi="Arial"/>
          <w:sz w:val="22"/>
          <w:szCs w:val="22"/>
        </w:rPr>
      </w:pPr>
      <w:r w:rsidRPr="00BD78F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1B730BE" w14:textId="77777777" w:rsidR="009E4785" w:rsidRPr="00BD78F9" w:rsidRDefault="009E4785" w:rsidP="009E478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BD78F9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0E519B9F" w14:textId="77777777" w:rsidR="009E4785" w:rsidRPr="00BD78F9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6BCBDF60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BD78F9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0745640F" w14:textId="77777777" w:rsidR="009E4785" w:rsidRPr="00BD78F9" w:rsidRDefault="009E4785" w:rsidP="009E4785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332D4B88" w14:textId="78D3FDE5" w:rsidR="009E4785" w:rsidRPr="00CD7A72" w:rsidRDefault="000F5222" w:rsidP="00CD7A72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595CFA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r. o Państwowej Inspek</w:t>
      </w:r>
      <w:r w:rsidR="00076C8E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cji 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Pracy</w:t>
      </w:r>
      <w:r w:rsidR="00076C8E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C379D0" w:rsidRPr="00BD78F9">
        <w:rPr>
          <w:rFonts w:ascii="Arial" w:hAnsi="Arial" w:cs="Arial"/>
          <w:snapToGrid w:val="0"/>
          <w:kern w:val="22"/>
          <w:sz w:val="22"/>
          <w:szCs w:val="22"/>
        </w:rPr>
        <w:t>(Dz. U. z 202</w:t>
      </w:r>
      <w:r w:rsidR="004A7DEF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C379D0" w:rsidRPr="00BD78F9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4A7DEF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C379D0" w:rsidRPr="00BD78F9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po przeprowadzeniu kontroli</w:t>
      </w:r>
      <w:r w:rsidR="00257F77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w dniu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AE3C55" w:rsidRPr="00BD78F9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9E4785" w:rsidRPr="00BD78F9">
        <w:rPr>
          <w:rFonts w:ascii="Arial" w:hAnsi="Arial" w:cs="Arial"/>
          <w:snapToGrid w:val="0"/>
          <w:kern w:val="22"/>
          <w:sz w:val="22"/>
          <w:szCs w:val="22"/>
        </w:rPr>
        <w:t>ach) ……………</w:t>
      </w:r>
      <w:r w:rsidR="004D0580" w:rsidRPr="00BD78F9">
        <w:rPr>
          <w:rFonts w:ascii="Arial" w:hAnsi="Arial" w:cs="Arial"/>
          <w:snapToGrid w:val="0"/>
          <w:kern w:val="22"/>
          <w:sz w:val="22"/>
          <w:szCs w:val="22"/>
        </w:rPr>
        <w:t>..</w:t>
      </w:r>
    </w:p>
    <w:p w14:paraId="6BB76484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BD78F9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7597FA0F" w14:textId="77777777" w:rsidR="009E4785" w:rsidRPr="00BD78F9" w:rsidRDefault="009E4785" w:rsidP="009E4785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6261170B" w14:textId="63221E42" w:rsidR="008124D5" w:rsidRPr="00BD78F9" w:rsidRDefault="000F5222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sporządzenie korekty wpisu </w:t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dokonanego pod poz. ……………………..w wykazie stanowisk pracy, na których są wykonywane prace w szczególnych warunkach lub o szczególnym charakterze, </w:t>
      </w:r>
      <w:r w:rsidR="004D0580" w:rsidRPr="00BD78F9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 którym mowa w art. 41 ust. 4 pkt 1 ustawy z dnia 19 grudnia 2008 r. o emeryturach pomostowych </w:t>
      </w:r>
      <w:r w:rsidR="00BD78F9" w:rsidRPr="00BD78F9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BD78F9" w:rsidRPr="00BD78F9">
        <w:rPr>
          <w:rFonts w:ascii="Arial" w:hAnsi="Arial" w:cs="Arial"/>
          <w:b/>
          <w:bCs/>
          <w:sz w:val="22"/>
          <w:szCs w:val="22"/>
        </w:rPr>
        <w:t xml:space="preserve"> </w:t>
      </w:r>
      <w:r w:rsidR="00BD78F9" w:rsidRPr="00BD78F9">
        <w:rPr>
          <w:rFonts w:ascii="Arial" w:hAnsi="Arial" w:cs="Arial"/>
          <w:bCs/>
          <w:sz w:val="22"/>
          <w:szCs w:val="22"/>
        </w:rPr>
        <w:t>poz. 164</w:t>
      </w:r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687181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BD78F9" w:rsidRPr="00BD78F9">
        <w:rPr>
          <w:rFonts w:ascii="Arial" w:hAnsi="Arial" w:cs="Arial"/>
          <w:bCs/>
          <w:sz w:val="22"/>
          <w:szCs w:val="22"/>
        </w:rPr>
        <w:t>)</w:t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, przez umieszczenie prawidłowej nazwy stanowiska </w:t>
      </w:r>
      <w:r w:rsidR="00687181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8124D5" w:rsidRPr="00BD78F9">
        <w:rPr>
          <w:rFonts w:ascii="Arial" w:hAnsi="Arial" w:cs="Arial"/>
          <w:snapToGrid w:val="0"/>
          <w:kern w:val="22"/>
          <w:sz w:val="22"/>
          <w:szCs w:val="22"/>
        </w:rPr>
        <w:t>w brzmieniu ……………………………………………………………………………………………</w:t>
      </w:r>
      <w:r w:rsidR="00BD78F9" w:rsidRPr="00BD78F9">
        <w:rPr>
          <w:rFonts w:ascii="Arial" w:hAnsi="Arial" w:cs="Arial"/>
          <w:snapToGrid w:val="0"/>
          <w:kern w:val="22"/>
          <w:sz w:val="22"/>
          <w:szCs w:val="22"/>
        </w:rPr>
        <w:t>………</w:t>
      </w:r>
    </w:p>
    <w:p w14:paraId="41BDFC1A" w14:textId="77777777" w:rsidR="008124D5" w:rsidRPr="00BD78F9" w:rsidRDefault="008124D5" w:rsidP="008124D5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/>
          <w:i/>
          <w:sz w:val="16"/>
          <w:szCs w:val="16"/>
        </w:rPr>
        <w:t>(nazwa stanowiska, na którym jest zatrudniony pracownik-wnioskodawca)</w:t>
      </w:r>
    </w:p>
    <w:p w14:paraId="307D5BFF" w14:textId="77777777" w:rsidR="008124D5" w:rsidRPr="00BD78F9" w:rsidRDefault="008124D5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543F045A" w14:textId="77777777" w:rsidR="009E4785" w:rsidRPr="00BD78F9" w:rsidRDefault="009E4785" w:rsidP="009E4785">
      <w:pPr>
        <w:jc w:val="center"/>
        <w:rPr>
          <w:rFonts w:ascii="Arial" w:hAnsi="Arial"/>
          <w:sz w:val="22"/>
        </w:rPr>
      </w:pPr>
      <w:r w:rsidRPr="00BD78F9">
        <w:rPr>
          <w:rFonts w:ascii="Arial" w:hAnsi="Arial"/>
          <w:sz w:val="22"/>
        </w:rPr>
        <w:t>Uzasadnienie:</w:t>
      </w:r>
    </w:p>
    <w:p w14:paraId="1096CBD0" w14:textId="77777777" w:rsidR="009E4785" w:rsidRPr="00BD78F9" w:rsidRDefault="009E4785" w:rsidP="009E4785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BD78F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415993F" w14:textId="77777777" w:rsidR="009E4785" w:rsidRPr="00BD78F9" w:rsidRDefault="009E4785" w:rsidP="009E4785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BD78F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07295117" w14:textId="77777777" w:rsidR="00CD7A72" w:rsidRDefault="00CD7A72" w:rsidP="009E4785">
      <w:pPr>
        <w:widowControl w:val="0"/>
        <w:rPr>
          <w:rFonts w:ascii="Arial" w:hAnsi="Arial" w:cs="Arial"/>
          <w:snapToGrid w:val="0"/>
          <w:sz w:val="22"/>
        </w:rPr>
      </w:pPr>
    </w:p>
    <w:p w14:paraId="369A833F" w14:textId="0647AFA0" w:rsidR="009E4785" w:rsidRPr="00BD78F9" w:rsidRDefault="009E4785" w:rsidP="009E4785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BD78F9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FE67CD4" w14:textId="02C93310" w:rsidR="004A7DEF" w:rsidRPr="00CD7A72" w:rsidRDefault="009E4785" w:rsidP="009E4785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/>
          <w:sz w:val="22"/>
          <w:szCs w:val="22"/>
        </w:rPr>
        <w:t>Od decyzji stron</w:t>
      </w:r>
      <w:r w:rsidR="004C1826" w:rsidRPr="00BD78F9">
        <w:rPr>
          <w:rFonts w:ascii="Arial" w:hAnsi="Arial"/>
          <w:sz w:val="22"/>
          <w:szCs w:val="22"/>
        </w:rPr>
        <w:t>om</w:t>
      </w:r>
      <w:r w:rsidRPr="00BD78F9">
        <w:rPr>
          <w:rFonts w:ascii="Arial" w:hAnsi="Arial"/>
          <w:sz w:val="22"/>
          <w:szCs w:val="22"/>
        </w:rPr>
        <w:t xml:space="preserve"> przysługuje prawo wniesienia odwołania do Okręgowego Inspektora Pracy w ……………………………… adres: ……………………………………………………………………....</w:t>
      </w:r>
      <w:r w:rsidRPr="00BD78F9">
        <w:rPr>
          <w:rFonts w:ascii="Arial" w:hAnsi="Arial" w:cs="Arial"/>
          <w:snapToGrid w:val="0"/>
          <w:kern w:val="22"/>
          <w:sz w:val="22"/>
        </w:rPr>
        <w:t>.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382A36B" w14:textId="7F0F2346" w:rsidR="004A7DEF" w:rsidRPr="00BD78F9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BD78F9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34 ust.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5 zdanie drugie ustawy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E3C55"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z dnia 13 kwietnia 2007 r. 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>o Państwowej Inspekcji Pracy).</w:t>
      </w:r>
    </w:p>
    <w:p w14:paraId="01E40CCC" w14:textId="2170CA57" w:rsidR="004A7DEF" w:rsidRPr="00BD78F9" w:rsidRDefault="006619AB" w:rsidP="009E4785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BD78F9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129 §</w:t>
      </w:r>
      <w:r w:rsidR="00212910" w:rsidRPr="00BD78F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BD78F9">
        <w:rPr>
          <w:rFonts w:ascii="Arial" w:hAnsi="Arial" w:cs="Arial"/>
          <w:snapToGrid w:val="0"/>
          <w:kern w:val="22"/>
          <w:sz w:val="22"/>
          <w:szCs w:val="22"/>
        </w:rPr>
        <w:t>2 Kodeksu postępowania administ</w:t>
      </w:r>
      <w:r w:rsidR="004C1826" w:rsidRPr="00BD78F9">
        <w:rPr>
          <w:rFonts w:ascii="Arial" w:hAnsi="Arial" w:cs="Arial"/>
          <w:snapToGrid w:val="0"/>
          <w:kern w:val="22"/>
          <w:sz w:val="22"/>
          <w:szCs w:val="22"/>
        </w:rPr>
        <w:t>racyjnego)</w:t>
      </w:r>
      <w:r w:rsidR="00FE4795" w:rsidRPr="00BD78F9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3050E835" w14:textId="77C025A3" w:rsidR="004A7DEF" w:rsidRPr="00CD7A72" w:rsidRDefault="004A7DEF" w:rsidP="004A7DEF">
      <w:pPr>
        <w:jc w:val="both"/>
        <w:rPr>
          <w:rFonts w:ascii="Arial" w:hAnsi="Arial" w:cs="Arial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1EE2DFCD" w14:textId="77777777" w:rsidR="002512F8" w:rsidRPr="00BD78F9" w:rsidRDefault="002512F8" w:rsidP="002512F8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BD78F9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1E13F473" w14:textId="77777777" w:rsidR="004A7DEF" w:rsidRDefault="004A7DEF" w:rsidP="00CD7A72">
      <w:pPr>
        <w:rPr>
          <w:rFonts w:ascii="Arial" w:hAnsi="Arial" w:cs="Arial"/>
          <w:kern w:val="22"/>
          <w:szCs w:val="22"/>
        </w:rPr>
      </w:pPr>
    </w:p>
    <w:p w14:paraId="7E95B438" w14:textId="77777777" w:rsidR="004A7DEF" w:rsidRPr="0019791A" w:rsidRDefault="004A7DEF" w:rsidP="004A7DEF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502FBD62" w14:textId="77777777" w:rsidR="004A7DEF" w:rsidRPr="00FB294A" w:rsidRDefault="004A7DEF" w:rsidP="004A7DEF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229B73B2" w14:textId="77777777" w:rsidR="00F344D8" w:rsidRPr="00CD7A72" w:rsidRDefault="00F344D8" w:rsidP="00F344D8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CD7A72">
        <w:rPr>
          <w:rFonts w:ascii="Arial" w:hAnsi="Arial" w:cs="Arial"/>
          <w:snapToGrid w:val="0"/>
          <w:kern w:val="22"/>
          <w:szCs w:val="22"/>
        </w:rPr>
        <w:t>Otrzymuje:</w:t>
      </w:r>
    </w:p>
    <w:p w14:paraId="40B2470F" w14:textId="77777777" w:rsidR="00F344D8" w:rsidRPr="00CD7A72" w:rsidRDefault="000C49C7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CD7A72">
        <w:rPr>
          <w:rFonts w:ascii="Arial" w:hAnsi="Arial" w:cs="Arial"/>
          <w:kern w:val="22"/>
          <w:sz w:val="20"/>
          <w:szCs w:val="18"/>
        </w:rPr>
        <w:t>1. Adresat</w:t>
      </w:r>
    </w:p>
    <w:p w14:paraId="125CEAA9" w14:textId="77777777" w:rsidR="00F344D8" w:rsidRPr="00CD7A72" w:rsidRDefault="00F344D8" w:rsidP="00F344D8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CD7A72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37E595AF" w14:textId="0E27DDD1" w:rsidR="000F5222" w:rsidRPr="00DC47A0" w:rsidRDefault="00F344D8" w:rsidP="00DC47A0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BD78F9">
        <w:rPr>
          <w:rFonts w:ascii="Arial" w:hAnsi="Arial" w:cs="Arial"/>
          <w:i/>
          <w:snapToGrid w:val="0"/>
        </w:rPr>
        <w:t xml:space="preserve"> (imię, nazwisko i adres pracownika – wnioskodawcy)</w:t>
      </w:r>
    </w:p>
    <w:sectPr w:rsidR="000F5222" w:rsidRPr="00DC47A0" w:rsidSect="00DA58B0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35E49" w14:textId="77777777" w:rsidR="00E34705" w:rsidRDefault="00E34705">
      <w:r>
        <w:separator/>
      </w:r>
    </w:p>
  </w:endnote>
  <w:endnote w:type="continuationSeparator" w:id="0">
    <w:p w14:paraId="6763FAAF" w14:textId="77777777" w:rsidR="00E34705" w:rsidRDefault="00E3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9F003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999163" w14:textId="77777777" w:rsidR="000F5222" w:rsidRDefault="000F52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45E5" w14:textId="77777777" w:rsidR="000F5222" w:rsidRDefault="000F5222">
    <w:pPr>
      <w:pStyle w:val="Stopka"/>
      <w:framePr w:wrap="around" w:vAnchor="text" w:hAnchor="margin" w:xAlign="right" w:y="1"/>
      <w:rPr>
        <w:rStyle w:val="Numerstrony"/>
      </w:rPr>
    </w:pPr>
  </w:p>
  <w:p w14:paraId="2D52239B" w14:textId="429122F6" w:rsidR="000F5222" w:rsidRPr="009E4785" w:rsidRDefault="000F5222" w:rsidP="00DA58B0">
    <w:pPr>
      <w:pStyle w:val="Stopka"/>
      <w:ind w:right="-2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18EBC" w14:textId="77777777" w:rsidR="00CD7A72" w:rsidRDefault="00CD7A72" w:rsidP="00CD7A72">
    <w:pPr>
      <w:pStyle w:val="Stopka"/>
      <w:rPr>
        <w:rFonts w:ascii="Humnst777 TL" w:hAnsi="Humnst777 TL"/>
        <w:sz w:val="16"/>
        <w:szCs w:val="16"/>
      </w:rPr>
    </w:pPr>
  </w:p>
  <w:p w14:paraId="4A9DBA68" w14:textId="2028A037" w:rsidR="00CD7A72" w:rsidRDefault="00CD7A72" w:rsidP="00CD7A7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EFB9F0E" wp14:editId="516EBBD4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82EE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395F3B79" w14:textId="51971C8B" w:rsidR="00CD7A72" w:rsidRPr="00CD7A72" w:rsidRDefault="00CD7A72" w:rsidP="00CD7A72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71FA6" w14:textId="77777777" w:rsidR="00E34705" w:rsidRDefault="00E34705">
      <w:r>
        <w:separator/>
      </w:r>
    </w:p>
  </w:footnote>
  <w:footnote w:type="continuationSeparator" w:id="0">
    <w:p w14:paraId="7A3594DA" w14:textId="77777777" w:rsidR="00E34705" w:rsidRDefault="00E34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31EFA" w14:textId="245F5887" w:rsidR="00DA58B0" w:rsidRPr="00CD7A72" w:rsidRDefault="00DA58B0" w:rsidP="00CD7A72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 w:rsidR="00CD7A72">
      <w:rPr>
        <w:rFonts w:ascii="Arial" w:hAnsi="Arial" w:cs="Arial"/>
        <w:sz w:val="22"/>
        <w:szCs w:val="14"/>
      </w:rPr>
      <w:t>10</w:t>
    </w:r>
  </w:p>
  <w:p w14:paraId="7438553A" w14:textId="77777777" w:rsidR="00DA58B0" w:rsidRPr="00D64C31" w:rsidRDefault="00DA58B0" w:rsidP="00DA58B0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6BA4DFE6" w14:textId="77777777" w:rsidR="00DA58B0" w:rsidRDefault="00DA58B0" w:rsidP="00DA58B0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2F2E7164" wp14:editId="23C0E677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7F4F4E39"/>
    <w:multiLevelType w:val="hybridMultilevel"/>
    <w:tmpl w:val="4BC8CF78"/>
    <w:lvl w:ilvl="0" w:tplc="7D36E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066090">
    <w:abstractNumId w:val="0"/>
  </w:num>
  <w:num w:numId="2" w16cid:durableId="1870296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E7E"/>
    <w:rsid w:val="0004530D"/>
    <w:rsid w:val="00056799"/>
    <w:rsid w:val="00076716"/>
    <w:rsid w:val="00076C8E"/>
    <w:rsid w:val="00092823"/>
    <w:rsid w:val="000C49C7"/>
    <w:rsid w:val="000C4BA2"/>
    <w:rsid w:val="000E6AE0"/>
    <w:rsid w:val="000F5222"/>
    <w:rsid w:val="0013436E"/>
    <w:rsid w:val="00196895"/>
    <w:rsid w:val="001C21C6"/>
    <w:rsid w:val="002034FC"/>
    <w:rsid w:val="00212910"/>
    <w:rsid w:val="00217053"/>
    <w:rsid w:val="0023664B"/>
    <w:rsid w:val="002512F8"/>
    <w:rsid w:val="00257F77"/>
    <w:rsid w:val="00290968"/>
    <w:rsid w:val="002A31C9"/>
    <w:rsid w:val="002C2BE7"/>
    <w:rsid w:val="002F244D"/>
    <w:rsid w:val="002F420A"/>
    <w:rsid w:val="00300B5B"/>
    <w:rsid w:val="003276EB"/>
    <w:rsid w:val="00332644"/>
    <w:rsid w:val="003E64FF"/>
    <w:rsid w:val="004169D5"/>
    <w:rsid w:val="004677E1"/>
    <w:rsid w:val="004A7DEF"/>
    <w:rsid w:val="004C1826"/>
    <w:rsid w:val="004D0580"/>
    <w:rsid w:val="00595CFA"/>
    <w:rsid w:val="005E2EFB"/>
    <w:rsid w:val="005F4DDF"/>
    <w:rsid w:val="00603E4B"/>
    <w:rsid w:val="006259BD"/>
    <w:rsid w:val="006619AB"/>
    <w:rsid w:val="00665545"/>
    <w:rsid w:val="00676DB9"/>
    <w:rsid w:val="00687181"/>
    <w:rsid w:val="007638FD"/>
    <w:rsid w:val="007C5B8C"/>
    <w:rsid w:val="007E07B8"/>
    <w:rsid w:val="008124D5"/>
    <w:rsid w:val="00896B9B"/>
    <w:rsid w:val="008A158B"/>
    <w:rsid w:val="008A49D8"/>
    <w:rsid w:val="008B345B"/>
    <w:rsid w:val="008F755D"/>
    <w:rsid w:val="0092515D"/>
    <w:rsid w:val="0095504C"/>
    <w:rsid w:val="009644EB"/>
    <w:rsid w:val="009835D6"/>
    <w:rsid w:val="009A4199"/>
    <w:rsid w:val="009D7851"/>
    <w:rsid w:val="009E4785"/>
    <w:rsid w:val="00A25F5E"/>
    <w:rsid w:val="00A714A5"/>
    <w:rsid w:val="00A96DAE"/>
    <w:rsid w:val="00AA50D2"/>
    <w:rsid w:val="00AB20AD"/>
    <w:rsid w:val="00AD3329"/>
    <w:rsid w:val="00AE3C55"/>
    <w:rsid w:val="00AE7F0D"/>
    <w:rsid w:val="00B01907"/>
    <w:rsid w:val="00B51E7E"/>
    <w:rsid w:val="00B66F72"/>
    <w:rsid w:val="00B71767"/>
    <w:rsid w:val="00BB171C"/>
    <w:rsid w:val="00BD78F9"/>
    <w:rsid w:val="00C2419F"/>
    <w:rsid w:val="00C35A29"/>
    <w:rsid w:val="00C379D0"/>
    <w:rsid w:val="00CD7A72"/>
    <w:rsid w:val="00CE0408"/>
    <w:rsid w:val="00D04A96"/>
    <w:rsid w:val="00D22BE9"/>
    <w:rsid w:val="00D36458"/>
    <w:rsid w:val="00DA58B0"/>
    <w:rsid w:val="00DC47A0"/>
    <w:rsid w:val="00DD3819"/>
    <w:rsid w:val="00DE1F54"/>
    <w:rsid w:val="00E31F87"/>
    <w:rsid w:val="00E34705"/>
    <w:rsid w:val="00E40EF7"/>
    <w:rsid w:val="00E9583E"/>
    <w:rsid w:val="00F344D8"/>
    <w:rsid w:val="00F444D3"/>
    <w:rsid w:val="00FC6923"/>
    <w:rsid w:val="00FE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C46F1"/>
  <w15:docId w15:val="{C5BF0430-5939-4D27-96D1-606721889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AE3C55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DA58B0"/>
    <w:rPr>
      <w:rFonts w:ascii="Times New Roman" w:eastAsia="Times New Roman" w:hAnsi="Times New Roman"/>
    </w:rPr>
  </w:style>
  <w:style w:type="paragraph" w:customStyle="1" w:styleId="Pismow2">
    <w:name w:val="Pismo_w2"/>
    <w:basedOn w:val="Normalny"/>
    <w:rsid w:val="004A7DEF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CD7A7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</cp:revision>
  <cp:lastPrinted>2012-05-08T07:43:00Z</cp:lastPrinted>
  <dcterms:created xsi:type="dcterms:W3CDTF">2024-08-30T06:10:00Z</dcterms:created>
  <dcterms:modified xsi:type="dcterms:W3CDTF">2024-09-19T07:57:00Z</dcterms:modified>
</cp:coreProperties>
</file>